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7"/>
        <w:contextualSpacing/>
        <w:spacing w:before="0" w:after="0"/>
      </w:pPr>
      <w:r>
        <w:rPr>
          <w:rStyle w:val="650"/>
          <w:b/>
          <w:sz w:val="28"/>
          <w:szCs w:val="28"/>
        </w:rPr>
        <w:t xml:space="preserve"> Краткая
презентация образовательной программы </w:t>
      </w:r>
      <w:r/>
    </w:p>
    <w:p>
      <w:pPr>
        <w:pStyle w:val="647"/>
        <w:contextualSpacing/>
        <w:spacing w:before="0" w:after="0"/>
      </w:pPr>
      <w:r>
        <w:rPr>
          <w:rStyle w:val="650"/>
          <w:b/>
          <w:sz w:val="28"/>
          <w:szCs w:val="28"/>
        </w:rPr>
        <w:t xml:space="preserve">дошкольного
образования</w:t>
      </w:r>
      <w:r/>
    </w:p>
    <w:p>
      <w:pPr>
        <w:pStyle w:val="647"/>
        <w:contextualSpacing/>
        <w:spacing w:before="0" w:after="0"/>
      </w:pPr>
      <w:r>
        <w:rPr>
          <w:rStyle w:val="650"/>
          <w:b/>
          <w:sz w:val="28"/>
          <w:szCs w:val="28"/>
        </w:rPr>
        <w:t xml:space="preserve">МБОУ
«Начальная школа-детский сад №8»</w:t>
      </w:r>
      <w:r/>
    </w:p>
    <w:p>
      <w:pPr>
        <w:pStyle w:val="652"/>
      </w:pPr>
      <w:r>
        <w:br/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Адаптированная
образовательная программа дошкольного образования для обучающихся с
тяжёлыми нарушениями речи МБОУ «</w:t>
      </w:r>
      <w:r>
        <w:rPr>
          <w:rStyle w:val="654"/>
          <w:sz w:val="28"/>
          <w:szCs w:val="28"/>
        </w:rPr>
        <w:t xml:space="preserve">Начальная школа-детский сад №8»
(далее - Программа) разработана в соответствии с Федеральным
государственным образовательным стандартом дошкольного образования,
утвержденным Приказом Минобрнауки России от 17.10.2013 N 1155 (ред.
от 08.11.2022) (далее – ФГО</w:t>
      </w:r>
      <w:r>
        <w:rPr>
          <w:rStyle w:val="654"/>
          <w:sz w:val="28"/>
          <w:szCs w:val="28"/>
        </w:rPr>
        <w:t xml:space="preserve">С ДО) и Федеральной адаптированной
образовательной программой дошкольного образования для обучающихся с
ограниченными возможностями здоровья, утвержденной приказом
Министерства просвещения Российской Федерации от 24 ноября 2022 г. №
1022 (далее – ФАОП ДО).</w:t>
      </w:r>
      <w:r/>
    </w:p>
    <w:p>
      <w:pPr>
        <w:pStyle w:val="653"/>
        <w:contextualSpacing/>
        <w:spacing w:before="0" w:after="0"/>
      </w:pPr>
      <w:r>
        <w:rPr>
          <w:rStyle w:val="655"/>
          <w:b/>
          <w:sz w:val="28"/>
          <w:szCs w:val="28"/>
        </w:rPr>
        <w:t xml:space="preserve"> Цели и Задачи Программы </w:t>
      </w:r>
      <w:r/>
    </w:p>
    <w:p>
      <w:pPr>
        <w:pStyle w:val="653"/>
        <w:contextualSpacing/>
        <w:spacing w:before="0" w:after="0"/>
      </w:pPr>
      <w:r>
        <w:rPr>
          <w:rStyle w:val="655"/>
          <w:b/>
          <w:sz w:val="28"/>
          <w:szCs w:val="28"/>
        </w:rPr>
        <w:t xml:space="preserve"> Цель
реализации Программы: </w:t>
      </w:r>
      <w:r>
        <w:rPr>
          <w:rStyle w:val="654"/>
          <w:sz w:val="28"/>
          <w:szCs w:val="28"/>
        </w:rPr>
        <w:t xml:space="preserve">обеспечение условий для дошкольного
образования, определяемых общими и особыми потребностями обучающегося
раннего и дошкольного возраста с ОВЗ, индивидуальными особенностями
его развития и состояния здоровья.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Программа
содействует взаимопониманию</w:t>
      </w:r>
      <w:r>
        <w:rPr>
          <w:rStyle w:val="654"/>
          <w:sz w:val="28"/>
          <w:szCs w:val="28"/>
        </w:rPr>
        <w:t xml:space="preserve"> и сотрудничеству между людьми,
способствует реализации прав обучающихся дошкольного возраста на
получение доступного и качественного образования, обеспечивает
развитие способностей каждого ребенка, формирование и развитие
личности ребенка в соответствии с</w:t>
      </w:r>
      <w:r>
        <w:rPr>
          <w:rStyle w:val="654"/>
          <w:sz w:val="28"/>
          <w:szCs w:val="28"/>
        </w:rPr>
        <w:t xml:space="preserve"> принятыми в семье и обществе
духовно-нравственными и социокультурными ценностями в целях
интеллектуального, духовно-нравственного, творческого и физического
развития человека, удовлетворения его образовательных потребностей и
интересов. (п.10.1. ФАОП ДО) </w:t>
      </w:r>
      <w:r/>
    </w:p>
    <w:p>
      <w:pPr>
        <w:pStyle w:val="653"/>
        <w:contextualSpacing/>
        <w:spacing w:before="0" w:after="0"/>
      </w:pPr>
      <w:r>
        <w:rPr>
          <w:rStyle w:val="655"/>
          <w:b/>
          <w:sz w:val="28"/>
          <w:szCs w:val="28"/>
        </w:rPr>
        <w:t xml:space="preserve"> Задачами
Программы являются: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реализация
содержания Программы;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коррекция
недостатков психофизического развития обучающихся с ОВЗ;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охрана
и укрепление физического и психического здоровья обучающихся с ОВЗ, в
том числе их эмоционального благополучия;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обеспечение
равных возможностей для полноценного развития ребенка с ОВЗ в период
дошкольного образования независимо от места проживания, пола, нации,
языка, социального статуса;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создание
благоприятных условий развития в со</w:t>
      </w:r>
      <w:r>
        <w:rPr>
          <w:rStyle w:val="654"/>
          <w:sz w:val="28"/>
          <w:szCs w:val="28"/>
        </w:rPr>
        <w:t xml:space="preserve">ответствии с их возрастными,
психофизическими и индивидуальными особенностями, развитие
способностей и творческого потенциала каждого ребенка с ОВЗ как
субъекта отношений с педагогическим работником, родителями (законными
представителями), другими детьми;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объединение
обучения и воспитания в целостный образовательный процесс на основе
духовно-нравственных и социокультурных ценностей, принятых в обществе
правил и норм поведения в интересах человека, семьи, общества;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формирование
общей культуры личности обучающихся с ОВЗ, развитие их социальных,
нравственных, эстетических, интеллектуальных, физических качеств,
инициативности, самостоятельности и ответственности ребенка,
формирование предпосылок учебной деятельности;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формирование
социокультурной среды, соответствующей психофизическим и
индивидуальным особенностям развития обучающихся с ОВЗ;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обеспечение
психолого-педагогической поддержки родителей (законных
представителей) и повышение их компетентности в вопросах развития,
образования, реабилитации (абилитации), охраны и укрепления здоровья
обучающихся с ОВЗ;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обеспечение
преемственности целей, задач и содержания дошкольного и начального
общего образования. (п.10.2. ФАОП ДО) </w:t>
      </w:r>
      <w:r/>
    </w:p>
    <w:p>
      <w:pPr>
        <w:pStyle w:val="653"/>
        <w:contextualSpacing/>
        <w:spacing w:before="0" w:after="0"/>
      </w:pPr>
      <w:r>
        <w:rPr>
          <w:rStyle w:val="655"/>
          <w:b/>
          <w:sz w:val="28"/>
          <w:szCs w:val="28"/>
        </w:rPr>
        <w:t xml:space="preserve"> В
части, формируемой участниками образовательных отношений,</w:t>
      </w:r>
      <w:r>
        <w:rPr>
          <w:rStyle w:val="654"/>
          <w:sz w:val="28"/>
          <w:szCs w:val="28"/>
        </w:rPr>
        <w:t xml:space="preserve">представлены выбранные участниками образовательных отношений
программы, направленные на развитие детей в образов</w:t>
      </w:r>
      <w:r>
        <w:rPr>
          <w:rStyle w:val="654"/>
          <w:sz w:val="28"/>
          <w:szCs w:val="28"/>
        </w:rPr>
        <w:t xml:space="preserve">ательных областях,
видах деятельности и культурных практиках (парциальные
образовательные программы), отобранные с учетом регионального
компонента, а также для обеспечения коррекции нарушений развития и
ориентированные на потребность детей и их родителей. </w:t>
      </w:r>
      <w:r/>
    </w:p>
    <w:p>
      <w:pPr>
        <w:pStyle w:val="653"/>
        <w:contextualSpacing/>
        <w:spacing w:before="0" w:after="0"/>
      </w:pPr>
      <w:r>
        <w:rPr>
          <w:rStyle w:val="655"/>
          <w:b/>
          <w:sz w:val="28"/>
          <w:szCs w:val="28"/>
        </w:rPr>
        <w:t xml:space="preserve"> Региональный
компонент определяется следующими образовательными приоритетами: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обогащение
развития детей на основе использования материалов краеведения;
</w:t>
      </w:r>
      <w:r>
        <w:rPr>
          <w:rStyle w:val="655"/>
          <w:b/>
          <w:sz w:val="28"/>
          <w:szCs w:val="28"/>
        </w:rPr>
        <w:t xml:space="preserve">Программа включает в себя следующие разделы: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целевой
раздел включает пояснительную записку и планируемые результаты
освоения Программы, определяет ее цели и задачи, принципы и подходы к
формированию Программы, планируемые результаты ее освоения в виде
целевых ориентиров. (п.5.1.ФАОП ДО).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Содержательный
раздел включает описание образовательной деятельности по пяти
образовательным областям: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социально-коммуникативное
развитие;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познавательное
развитие;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речевое
развитие;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художественно-эстетическое
развитие;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физическое
развитие;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формы,
способы, методы и средства реализации программы, которые отражают
аспекты образовательной среды: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предметно-
пространственная развивающая образовательная среда;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характер
взаимодействия со педагогическим работником;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характер
взаимодействия с другими детьми;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система
отношений ребенка к миру, к другим людям, к себе самому;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содержание
образовательной деятельности по профессиональной коррекции нарушений
развития обучающихся (программу коррекционно-развивающей работы).
(п.5.2.ФАОП ДО).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Система оценивания качества реализации Программы направлена в
первую очередь на оценивание созданных условий внутри
образовательного процесса. (п.8.ФАОП ДО). </w:t>
      </w:r>
      <w:r/>
    </w:p>
    <w:p>
      <w:pPr>
        <w:pStyle w:val="656"/>
      </w:pPr>
      <w:r>
        <w:rPr>
          <w:rStyle w:val="658"/>
        </w:rPr>
        <w:t xml:space="preserve"> </w:t>
      </w:r>
      <w:r>
        <w:rPr>
          <w:rStyle w:val="654"/>
          <w:sz w:val="28"/>
          <w:szCs w:val="28"/>
        </w:rPr>
        <w:t xml:space="preserve">организационный
раздел содержит описание психолого-педагогических и кадровых условий
реализации Программы, обеспе</w:t>
      </w:r>
      <w:r>
        <w:rPr>
          <w:rStyle w:val="654"/>
          <w:sz w:val="28"/>
          <w:szCs w:val="28"/>
        </w:rPr>
        <w:t xml:space="preserve">чивающих развитие ребенка с ТНР,
особенности организации развивающей предметно-пространственной среды,
календарный план воспитательной работы с перечнем основных
государственных и народных праздников, памятных дат в календарном
плане воспитательной работы.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-
материально-техническое обеспечение, примерный режим и распорядок
дня, план воспитательной работы. (п.5.3.ФАОП ДО).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Программа
разработана с учетом особенностей развития и особых образовательных
потребностей обучающихся с ТНР. (п.9.ФАОП ДО).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Содержание</w:t>
      </w:r>
      <w:r>
        <w:rPr>
          <w:rStyle w:val="654"/>
          <w:sz w:val="28"/>
          <w:szCs w:val="28"/>
        </w:rPr>
        <w:t xml:space="preserve">
дошкольного образования и условия организации обучения и воспитания
данной Программы направлены, в том числе на обеспечение
профессиональной коррекции нарушений развития и социальную адаптацию
обучающихся, имеющих ограниченные возможности здоровья (ТНР).
</w:t>
      </w:r>
      <w:r>
        <w:rPr>
          <w:rStyle w:val="655"/>
          <w:b/>
          <w:sz w:val="28"/>
          <w:szCs w:val="28"/>
        </w:rPr>
        <w:t xml:space="preserve">Дополнительный раздел представляет собой краткую презентацию
Программы. </w:t>
      </w:r>
      <w:r/>
    </w:p>
    <w:p>
      <w:pPr>
        <w:pStyle w:val="653"/>
        <w:contextualSpacing/>
        <w:spacing w:before="0" w:after="0"/>
      </w:pPr>
      <w:r>
        <w:rPr>
          <w:rStyle w:val="655"/>
          <w:b/>
          <w:sz w:val="28"/>
          <w:szCs w:val="28"/>
        </w:rPr>
        <w:t xml:space="preserve"> Возрастные
и иные категории детей, на которых ориентирована Программа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Программа
направлена на создание условий развития ребенка с ТН</w:t>
      </w:r>
      <w:r>
        <w:rPr>
          <w:rStyle w:val="654"/>
          <w:sz w:val="28"/>
          <w:szCs w:val="28"/>
        </w:rPr>
        <w:t xml:space="preserve">Р, открывающих
возможности для его позитивной социализации, его личностного
развития, развития инициативы и творческих способностей на основе
сотрудничества со взрослыми и сверстниками и соответствующими
возрасту видами деятельности (игры, познавательной и</w:t>
      </w:r>
      <w:r>
        <w:rPr>
          <w:rStyle w:val="654"/>
          <w:sz w:val="28"/>
          <w:szCs w:val="28"/>
        </w:rPr>
        <w:t xml:space="preserve">
исследовательской деятельности, в форме творческой активности,
обеспечивающей художественно – эстетическое развитие ребенка);
на создание развивающей образовательной среды, которая представляет
собой систему условий социализации и индивидуализации детей.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Характеристика
в</w:t>
      </w:r>
      <w:r>
        <w:rPr>
          <w:rStyle w:val="654"/>
          <w:sz w:val="28"/>
          <w:szCs w:val="28"/>
        </w:rPr>
        <w:t xml:space="preserve">заимодействия педагогического коллектива с семьями детей. Одним из
важных принципов технологии реализации программы является совместное
с родителями воспитание и развитие дошкольников, вовлечение родителей
в образовательный процесс дошкольного учреждения. </w:t>
      </w:r>
      <w:r/>
    </w:p>
    <w:p>
      <w:pPr>
        <w:pStyle w:val="653"/>
        <w:contextualSpacing/>
        <w:spacing w:before="0" w:after="0"/>
      </w:pPr>
      <w:r>
        <w:rPr>
          <w:rStyle w:val="654"/>
          <w:sz w:val="28"/>
          <w:szCs w:val="28"/>
        </w:rPr>
        <w:t xml:space="preserve"> Сотрудничество
реализуется в форме совместной деятельн</w:t>
      </w:r>
      <w:r>
        <w:rPr>
          <w:rStyle w:val="654"/>
          <w:sz w:val="28"/>
          <w:szCs w:val="28"/>
        </w:rPr>
        <w:t xml:space="preserve">ости педагогов и родителей.
Оно выстраивается на добровольных, доверительных, партнерских
отношениях и согласованных действиях обеих сторон, на общей системе
ценностей и основанных на ней целей развития детей и не противоречия
требований к ребенку в семье.</w:t>
      </w:r>
      <w:r/>
    </w:p>
    <w:sectPr>
      <w:footnotePr/>
      <w:endnotePr/>
      <w:type w:val="nextPage"/>
      <w:pgSz w:w="12240" w:h="15840" w:orient="portrait"/>
      <w:pgMar w:top="720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643"/>
    <w:uiPriority w:val="99"/>
    <w:rPr>
      <w:sz w:val="18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paragraph" w:styleId="638">
    <w:name w:val="List Paragraph"/>
    <w:basedOn w:val="637"/>
    <w:uiPriority w:val="34"/>
    <w:qFormat/>
    <w:pPr>
      <w:contextualSpacing/>
      <w:ind w:left="720"/>
    </w:pPr>
  </w:style>
  <w:style w:type="character" w:styleId="639">
    <w:name w:val="Hyperlink"/>
    <w:uiPriority w:val="99"/>
    <w:unhideWhenUsed/>
    <w:rPr>
      <w:color w:val="0000ff" w:themeColor="hyperlink"/>
      <w:u w:val="single"/>
    </w:rPr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41">
    <w:name w:val="Table Grid"/>
    <w:basedOn w:val="64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42">
    <w:name w:val="footnote reference"/>
    <w:uiPriority w:val="99"/>
    <w:unhideWhenUsed/>
    <w:rPr>
      <w:vertAlign w:val="superscript"/>
    </w:rPr>
  </w:style>
  <w:style w:type="paragraph" w:styleId="643">
    <w:name w:val="footnote text"/>
    <w:basedOn w:val="637"/>
    <w:link w:val="644"/>
    <w:uiPriority w:val="99"/>
    <w:semiHidden/>
    <w:unhideWhenUsed/>
    <w:pPr>
      <w:spacing w:after="40" w:line="240" w:lineRule="auto"/>
    </w:pPr>
    <w:rPr>
      <w:sz w:val="18"/>
    </w:rPr>
  </w:style>
  <w:style w:type="character" w:styleId="644" w:customStyle="1">
    <w:name w:val="footnote text character"/>
    <w:link w:val="643"/>
    <w:uiPriority w:val="99"/>
    <w:rPr>
      <w:sz w:val="18"/>
    </w:rPr>
  </w:style>
  <w:style w:type="paragraph" w:styleId="645" w:customStyle="1">
    <w:name w:val="Paragraph"/>
    <w:basedOn w:val="637"/>
    <w:link w:val="648"/>
  </w:style>
  <w:style w:type="paragraph" w:styleId="646" w:customStyle="1">
    <w:name w:val="p"/>
    <w:basedOn w:val="637"/>
    <w:link w:val="648"/>
    <w:qFormat/>
  </w:style>
  <w:style w:type="paragraph" w:styleId="647" w:customStyle="1">
    <w:name w:val="font-1"/>
    <w:basedOn w:val="646"/>
    <w:qFormat/>
    <w:pPr>
      <w:contextualSpacing/>
      <w:spacing w:before="0" w:beforeAutospacing="1" w:after="0" w:afterAutospacing="1" w:line="280" w:lineRule="auto"/>
    </w:pPr>
  </w:style>
  <w:style w:type="character" w:styleId="648" w:customStyle="1">
    <w:name w:val="Paragraph character"/>
    <w:link w:val="645"/>
    <w:rPr>
      <w:rFonts w:ascii="Times New Roman" w:hAnsi="Times New Roman" w:eastAsia="Times New Roman" w:cs="Times New Roman"/>
    </w:rPr>
  </w:style>
  <w:style w:type="character" w:styleId="649" w:customStyle="1">
    <w:name w:val="p-c"/>
    <w:link w:val="645"/>
    <w:rPr>
      <w:rFonts w:ascii="Times New Roman" w:hAnsi="Times New Roman" w:eastAsia="Times New Roman" w:cs="Times New Roman"/>
    </w:rPr>
  </w:style>
  <w:style w:type="character" w:styleId="650" w:customStyle="1">
    <w:name w:val="b-2-c"/>
    <w:basedOn w:val="649"/>
  </w:style>
  <w:style w:type="paragraph" w:styleId="651" w:customStyle="1">
    <w:name w:val="Paragraph"/>
    <w:basedOn w:val="637"/>
    <w:link w:val="648"/>
    <w:qFormat/>
  </w:style>
  <w:style w:type="paragraph" w:styleId="652" w:customStyle="1">
    <w:name w:val="p-5"/>
    <w:basedOn w:val="651"/>
    <w:qFormat/>
    <w:pPr>
      <w:contextualSpacing/>
      <w:spacing w:before="0" w:beforeAutospacing="1" w:after="0" w:afterAutospacing="1" w:line="280" w:lineRule="auto"/>
    </w:pPr>
  </w:style>
  <w:style w:type="paragraph" w:styleId="653" w:customStyle="1">
    <w:name w:val="font-7"/>
    <w:basedOn w:val="646"/>
    <w:qFormat/>
    <w:pPr>
      <w:contextualSpacing/>
      <w:spacing w:before="0" w:beforeAutospacing="1" w:after="0" w:afterAutospacing="1" w:line="280" w:lineRule="auto"/>
    </w:pPr>
  </w:style>
  <w:style w:type="character" w:styleId="654" w:customStyle="1">
    <w:name w:val="font-7-c"/>
    <w:basedOn w:val="649"/>
  </w:style>
  <w:style w:type="character" w:styleId="655" w:customStyle="1">
    <w:name w:val="b-8-c"/>
    <w:basedOn w:val="649"/>
  </w:style>
  <w:style w:type="paragraph" w:styleId="656" w:customStyle="1">
    <w:name w:val="p-9"/>
    <w:basedOn w:val="651"/>
    <w:qFormat/>
    <w:pPr>
      <w:contextualSpacing/>
      <w:spacing w:before="0" w:beforeAutospacing="1" w:after="0" w:afterAutospacing="1" w:line="280" w:lineRule="auto"/>
    </w:pPr>
  </w:style>
  <w:style w:type="character" w:styleId="657" w:customStyle="1">
    <w:name w:val="Paragraph character"/>
    <w:link w:val="645"/>
    <w:rPr>
      <w:rFonts w:ascii="Times New Roman" w:hAnsi="Times New Roman" w:eastAsia="Times New Roman" w:cs="Times New Roman"/>
    </w:rPr>
  </w:style>
  <w:style w:type="character" w:styleId="658" w:customStyle="1">
    <w:name w:val="p-9-c"/>
    <w:basedOn w:val="657"/>
    <w:rPr>
      <w:sz w:val="24"/>
      <w:szCs w:val="24"/>
    </w:rPr>
  </w:style>
  <w:style w:type="character" w:styleId="852" w:default="1">
    <w:name w:val="Default Paragraph Font"/>
    <w:uiPriority w:val="1"/>
    <w:semiHidden/>
    <w:unhideWhenUsed/>
  </w:style>
  <w:style w:type="numbering" w:styleId="85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Garkusha</cp:lastModifiedBy>
  <cp:revision>1</cp:revision>
  <dcterms:modified xsi:type="dcterms:W3CDTF">2023-10-25T07:48:18Z</dcterms:modified>
</cp:coreProperties>
</file>